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D40EC" w14:textId="58D1875B" w:rsidR="004168D0" w:rsidRPr="004168D0" w:rsidRDefault="004168D0" w:rsidP="004168D0">
      <w:pPr>
        <w:jc w:val="center"/>
        <w:rPr>
          <w:b/>
          <w:bCs/>
          <w:sz w:val="32"/>
          <w:szCs w:val="32"/>
        </w:rPr>
      </w:pPr>
      <w:r w:rsidRPr="004168D0">
        <w:rPr>
          <w:b/>
          <w:bCs/>
          <w:sz w:val="32"/>
          <w:szCs w:val="32"/>
        </w:rPr>
        <w:t>THE VILLA MEDICAL CENTRE</w:t>
      </w:r>
    </w:p>
    <w:p w14:paraId="08D18F51" w14:textId="39265E79" w:rsidR="004168D0" w:rsidRPr="004168D0" w:rsidRDefault="004168D0" w:rsidP="004168D0">
      <w:pPr>
        <w:jc w:val="center"/>
        <w:rPr>
          <w:sz w:val="32"/>
          <w:szCs w:val="32"/>
        </w:rPr>
      </w:pPr>
      <w:r w:rsidRPr="004168D0">
        <w:rPr>
          <w:sz w:val="32"/>
          <w:szCs w:val="32"/>
        </w:rPr>
        <w:t>1-2 Roman Road, Prenton CH43 3DB</w:t>
      </w:r>
    </w:p>
    <w:p w14:paraId="5FD60794" w14:textId="77777777" w:rsidR="004168D0" w:rsidRDefault="004168D0" w:rsidP="004168D0"/>
    <w:p w14:paraId="265A47C2" w14:textId="77777777" w:rsidR="004168D0" w:rsidRPr="004168D0" w:rsidRDefault="004168D0" w:rsidP="004168D0"/>
    <w:p w14:paraId="1EDB4EE9" w14:textId="77777777" w:rsidR="004168D0" w:rsidRDefault="004168D0"/>
    <w:p w14:paraId="2EEAE38C" w14:textId="04284961" w:rsidR="004168D0" w:rsidRDefault="004168D0" w:rsidP="004168D0">
      <w:pPr>
        <w:jc w:val="center"/>
        <w:rPr>
          <w:b/>
          <w:bCs/>
          <w:sz w:val="28"/>
          <w:szCs w:val="28"/>
        </w:rPr>
      </w:pPr>
      <w:r w:rsidRPr="004168D0">
        <w:rPr>
          <w:b/>
          <w:bCs/>
          <w:sz w:val="28"/>
          <w:szCs w:val="28"/>
        </w:rPr>
        <w:t>PATIENT NOTICE</w:t>
      </w:r>
    </w:p>
    <w:p w14:paraId="68855A5A" w14:textId="77777777" w:rsidR="004168D0" w:rsidRPr="004168D0" w:rsidRDefault="004168D0" w:rsidP="004168D0">
      <w:pPr>
        <w:jc w:val="center"/>
        <w:rPr>
          <w:b/>
          <w:bCs/>
          <w:sz w:val="28"/>
          <w:szCs w:val="28"/>
        </w:rPr>
      </w:pPr>
    </w:p>
    <w:p w14:paraId="786150CE" w14:textId="77777777" w:rsidR="004168D0" w:rsidRDefault="004168D0" w:rsidP="004168D0"/>
    <w:p w14:paraId="06150C79" w14:textId="22AB83FC" w:rsidR="004168D0" w:rsidRPr="004168D0" w:rsidRDefault="004168D0" w:rsidP="004168D0">
      <w:pPr>
        <w:jc w:val="center"/>
        <w:rPr>
          <w:rFonts w:ascii="Aptos Black" w:hAnsi="Aptos Black"/>
          <w:sz w:val="32"/>
          <w:szCs w:val="32"/>
        </w:rPr>
      </w:pPr>
      <w:r w:rsidRPr="004168D0">
        <w:rPr>
          <w:rFonts w:ascii="Aptos Black" w:hAnsi="Aptos Black"/>
          <w:sz w:val="32"/>
          <w:szCs w:val="32"/>
        </w:rPr>
        <w:t>Our Practice Supports Clinical Research</w:t>
      </w:r>
    </w:p>
    <w:p w14:paraId="69E5A6EE" w14:textId="77777777" w:rsidR="004168D0" w:rsidRDefault="004168D0" w:rsidP="004168D0"/>
    <w:p w14:paraId="3D4701F3" w14:textId="09917244" w:rsidR="004168D0" w:rsidRPr="004168D0" w:rsidRDefault="004168D0" w:rsidP="004168D0">
      <w:pPr>
        <w:rPr>
          <w:sz w:val="28"/>
          <w:szCs w:val="28"/>
        </w:rPr>
      </w:pPr>
      <w:r w:rsidRPr="004168D0">
        <w:rPr>
          <w:sz w:val="28"/>
          <w:szCs w:val="28"/>
        </w:rPr>
        <w:t>Clinical Trials are vital to the future of healthcare, helping find better ways to prevent, diagnose and treat conditions that’s why we’re supporting clinical researchers to recruit eligible patients like you.</w:t>
      </w:r>
    </w:p>
    <w:p w14:paraId="5EA9709D" w14:textId="77777777" w:rsidR="004168D0" w:rsidRPr="004168D0" w:rsidRDefault="004168D0" w:rsidP="004168D0">
      <w:pPr>
        <w:rPr>
          <w:sz w:val="28"/>
          <w:szCs w:val="28"/>
        </w:rPr>
      </w:pPr>
    </w:p>
    <w:p w14:paraId="5CF8BE06" w14:textId="33C094C0" w:rsidR="004168D0" w:rsidRPr="004168D0" w:rsidRDefault="004168D0" w:rsidP="004168D0">
      <w:pPr>
        <w:rPr>
          <w:b/>
          <w:bCs/>
          <w:sz w:val="28"/>
          <w:szCs w:val="28"/>
        </w:rPr>
      </w:pPr>
      <w:r w:rsidRPr="004168D0">
        <w:rPr>
          <w:b/>
          <w:bCs/>
          <w:sz w:val="28"/>
          <w:szCs w:val="28"/>
        </w:rPr>
        <w:t>If you meet the criteria for a study in our area, we’ll get in touch to let you know.</w:t>
      </w:r>
    </w:p>
    <w:p w14:paraId="64FBB2BB" w14:textId="77777777" w:rsidR="004168D0" w:rsidRPr="004168D0" w:rsidRDefault="004168D0" w:rsidP="004168D0">
      <w:pPr>
        <w:rPr>
          <w:sz w:val="28"/>
          <w:szCs w:val="28"/>
        </w:rPr>
      </w:pPr>
    </w:p>
    <w:p w14:paraId="612F48BD" w14:textId="77777777" w:rsidR="004168D0" w:rsidRPr="004168D0" w:rsidRDefault="004168D0" w:rsidP="004168D0">
      <w:pPr>
        <w:rPr>
          <w:sz w:val="28"/>
          <w:szCs w:val="28"/>
        </w:rPr>
      </w:pPr>
    </w:p>
    <w:p w14:paraId="050E0735" w14:textId="0F05547F" w:rsidR="00D52A44" w:rsidRDefault="004168D0" w:rsidP="004168D0">
      <w:pPr>
        <w:rPr>
          <w:sz w:val="28"/>
          <w:szCs w:val="28"/>
        </w:rPr>
      </w:pPr>
      <w:r w:rsidRPr="004168D0">
        <w:rPr>
          <w:sz w:val="28"/>
          <w:szCs w:val="28"/>
        </w:rPr>
        <w:t>To find out more about clinical research, click the link</w:t>
      </w:r>
      <w:r w:rsidR="00D52A44">
        <w:rPr>
          <w:sz w:val="28"/>
          <w:szCs w:val="28"/>
        </w:rPr>
        <w:t>s below.</w:t>
      </w:r>
    </w:p>
    <w:p w14:paraId="13C54302" w14:textId="77777777" w:rsidR="00D52A44" w:rsidRDefault="00D52A44" w:rsidP="004168D0">
      <w:pPr>
        <w:rPr>
          <w:sz w:val="28"/>
          <w:szCs w:val="28"/>
        </w:rPr>
      </w:pPr>
    </w:p>
    <w:p w14:paraId="04B37ADD" w14:textId="1D7AA4B9" w:rsidR="004168D0" w:rsidRPr="00D52A44" w:rsidRDefault="004168D0" w:rsidP="00D52A44">
      <w:pPr>
        <w:pStyle w:val="ListParagraph"/>
        <w:numPr>
          <w:ilvl w:val="0"/>
          <w:numId w:val="1"/>
        </w:numPr>
        <w:rPr>
          <w:sz w:val="28"/>
          <w:szCs w:val="28"/>
        </w:rPr>
      </w:pPr>
      <w:r w:rsidRPr="00D52A44">
        <w:rPr>
          <w:sz w:val="28"/>
          <w:szCs w:val="28"/>
        </w:rPr>
        <w:t xml:space="preserve"> </w:t>
      </w:r>
      <w:hyperlink r:id="rId5" w:history="1">
        <w:r w:rsidRPr="00D52A44">
          <w:rPr>
            <w:rStyle w:val="Hyperlink"/>
            <w:sz w:val="28"/>
            <w:szCs w:val="28"/>
          </w:rPr>
          <w:t>Clinical Research - How To Get Involved | Patient</w:t>
        </w:r>
      </w:hyperlink>
    </w:p>
    <w:p w14:paraId="0BD345C4" w14:textId="2B205FC4" w:rsidR="00D52A44" w:rsidRPr="00D52A44" w:rsidRDefault="00D52A44" w:rsidP="00D52A44">
      <w:pPr>
        <w:pStyle w:val="ListParagraph"/>
        <w:numPr>
          <w:ilvl w:val="0"/>
          <w:numId w:val="1"/>
        </w:numPr>
        <w:rPr>
          <w:sz w:val="28"/>
          <w:szCs w:val="28"/>
        </w:rPr>
      </w:pPr>
      <w:hyperlink r:id="rId6" w:history="1">
        <w:r w:rsidRPr="00D52A44">
          <w:rPr>
            <w:rStyle w:val="Hyperlink"/>
            <w:sz w:val="28"/>
            <w:szCs w:val="28"/>
          </w:rPr>
          <w:t>Welcome — Orchid (ox.ac.uk)</w:t>
        </w:r>
      </w:hyperlink>
    </w:p>
    <w:p w14:paraId="5E2A090B" w14:textId="77777777" w:rsidR="00D52A44" w:rsidRDefault="00D52A44" w:rsidP="004168D0">
      <w:pPr>
        <w:rPr>
          <w:sz w:val="28"/>
          <w:szCs w:val="28"/>
        </w:rPr>
      </w:pPr>
    </w:p>
    <w:p w14:paraId="13A49C34" w14:textId="77777777" w:rsidR="004168D0" w:rsidRDefault="004168D0" w:rsidP="004168D0">
      <w:pPr>
        <w:rPr>
          <w:sz w:val="28"/>
          <w:szCs w:val="28"/>
        </w:rPr>
      </w:pPr>
    </w:p>
    <w:p w14:paraId="55D310FD" w14:textId="77777777" w:rsidR="004168D0" w:rsidRDefault="004168D0" w:rsidP="004168D0">
      <w:pPr>
        <w:rPr>
          <w:sz w:val="28"/>
          <w:szCs w:val="28"/>
        </w:rPr>
      </w:pPr>
    </w:p>
    <w:p w14:paraId="2D2AA65E" w14:textId="77777777" w:rsidR="004168D0" w:rsidRDefault="004168D0" w:rsidP="004168D0">
      <w:pPr>
        <w:rPr>
          <w:sz w:val="28"/>
          <w:szCs w:val="28"/>
        </w:rPr>
      </w:pPr>
    </w:p>
    <w:p w14:paraId="408B6411" w14:textId="77777777" w:rsidR="004168D0" w:rsidRPr="004168D0" w:rsidRDefault="004168D0" w:rsidP="004168D0">
      <w:pPr>
        <w:rPr>
          <w:sz w:val="28"/>
          <w:szCs w:val="28"/>
        </w:rPr>
      </w:pPr>
    </w:p>
    <w:p w14:paraId="353900CD" w14:textId="19CC1B6D" w:rsidR="004168D0" w:rsidRPr="004168D0" w:rsidRDefault="00D52A44" w:rsidP="004168D0">
      <w:pPr>
        <w:jc w:val="center"/>
        <w:rPr>
          <w:sz w:val="28"/>
          <w:szCs w:val="28"/>
        </w:rPr>
      </w:pPr>
      <w:r>
        <w:rPr>
          <w:noProof/>
          <w14:ligatures w14:val="standardContextual"/>
        </w:rPr>
        <w:drawing>
          <wp:inline distT="0" distB="0" distL="0" distR="0" wp14:anchorId="4644D60D" wp14:editId="6F240EFE">
            <wp:extent cx="5304790" cy="2876550"/>
            <wp:effectExtent l="0" t="0" r="0" b="0"/>
            <wp:docPr id="464445994" name="Picture 1" descr="A hand holding a tube with a red liquid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445994" name="Picture 1" descr="A hand holding a tube with a red liquid in it&#10;&#10;Description automatically generated"/>
                    <pic:cNvPicPr/>
                  </pic:nvPicPr>
                  <pic:blipFill>
                    <a:blip r:embed="rId7"/>
                    <a:stretch>
                      <a:fillRect/>
                    </a:stretch>
                  </pic:blipFill>
                  <pic:spPr>
                    <a:xfrm>
                      <a:off x="0" y="0"/>
                      <a:ext cx="5311193" cy="2880022"/>
                    </a:xfrm>
                    <a:prstGeom prst="rect">
                      <a:avLst/>
                    </a:prstGeom>
                  </pic:spPr>
                </pic:pic>
              </a:graphicData>
            </a:graphic>
          </wp:inline>
        </w:drawing>
      </w:r>
    </w:p>
    <w:sectPr w:rsidR="004168D0" w:rsidRPr="004168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Black">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E1E52"/>
    <w:multiLevelType w:val="hybridMultilevel"/>
    <w:tmpl w:val="D1C61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0417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8D0"/>
    <w:rsid w:val="004168D0"/>
    <w:rsid w:val="0056600A"/>
    <w:rsid w:val="00D52A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CF61"/>
  <w15:chartTrackingRefBased/>
  <w15:docId w15:val="{BA33B47E-E07D-4A3B-9A0A-FADAA3B0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8D0"/>
    <w:pPr>
      <w:spacing w:after="0" w:line="240" w:lineRule="auto"/>
    </w:pPr>
    <w:rPr>
      <w:rFonts w:ascii="Times New Roman" w:eastAsiaTheme="minorEastAsia" w:hAnsi="Times New Roman" w:cs="Times New Roman"/>
      <w:kern w:val="0"/>
      <w:sz w:val="24"/>
      <w:szCs w:val="24"/>
      <w:lang w:eastAsia="en-GB"/>
      <w14:ligatures w14:val="none"/>
    </w:rPr>
  </w:style>
  <w:style w:type="paragraph" w:styleId="Heading1">
    <w:name w:val="heading 1"/>
    <w:basedOn w:val="Normal"/>
    <w:next w:val="Normal"/>
    <w:link w:val="Heading1Char"/>
    <w:uiPriority w:val="99"/>
    <w:qFormat/>
    <w:rsid w:val="004168D0"/>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68D0"/>
    <w:rPr>
      <w:rFonts w:ascii="Times New Roman" w:eastAsiaTheme="minorEastAsia" w:hAnsi="Times New Roman" w:cs="Times New Roman"/>
      <w:b/>
      <w:bCs/>
      <w:kern w:val="0"/>
      <w:sz w:val="24"/>
      <w:szCs w:val="24"/>
      <w:lang w:eastAsia="en-GB"/>
      <w14:ligatures w14:val="none"/>
    </w:rPr>
  </w:style>
  <w:style w:type="character" w:styleId="Hyperlink">
    <w:name w:val="Hyperlink"/>
    <w:basedOn w:val="DefaultParagraphFont"/>
    <w:uiPriority w:val="99"/>
    <w:rsid w:val="004168D0"/>
    <w:rPr>
      <w:rFonts w:cs="Times New Roman"/>
      <w:color w:val="0000FF"/>
      <w:u w:val="single"/>
    </w:rPr>
  </w:style>
  <w:style w:type="paragraph" w:styleId="ListParagraph">
    <w:name w:val="List Paragraph"/>
    <w:basedOn w:val="Normal"/>
    <w:uiPriority w:val="34"/>
    <w:qFormat/>
    <w:rsid w:val="00D52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hid.phc.ox.ac.uk/" TargetMode="External"/><Relationship Id="rId5" Type="http://schemas.openxmlformats.org/officeDocument/2006/relationships/hyperlink" Target="https://patient.info/clinical-researc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QURESHI, Zubair (VILLA MED CTR)</dc:creator>
  <cp:keywords/>
  <dc:description/>
  <cp:lastModifiedBy>QURESHI, Zubair (VILLA MED CTR)</cp:lastModifiedBy>
  <cp:revision>2</cp:revision>
  <dcterms:created xsi:type="dcterms:W3CDTF">2024-04-03T10:24:00Z</dcterms:created>
  <dcterms:modified xsi:type="dcterms:W3CDTF">2024-04-03T10:42:00Z</dcterms:modified>
</cp:coreProperties>
</file>